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TABLE OF CONTENTS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Executive Summary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The Monitoring Protocol and Methodology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Results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Summary 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Executive Summary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The Helsinki Ice Hockey Hall organization had a goal to upgrade all of the traditional luminaires in their main and practice halls to new, energy efficient and user-friendly alternatives. Objectives were:</w:t>
      </w:r>
    </w:p>
    <w:p>
      <w:pPr>
        <w:numPr>
          <w:ilvl w:val="0"/>
          <w:numId w:val="5"/>
        </w:numPr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Lighting uniformity</w:t>
      </w:r>
    </w:p>
    <w:p>
      <w:pPr>
        <w:numPr>
          <w:ilvl w:val="0"/>
          <w:numId w:val="5"/>
        </w:numPr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Energy savings</w:t>
      </w:r>
    </w:p>
    <w:p>
      <w:pPr>
        <w:numPr>
          <w:ilvl w:val="0"/>
          <w:numId w:val="5"/>
        </w:numPr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Ease of maintenance</w:t>
      </w:r>
    </w:p>
    <w:p>
      <w:pPr>
        <w:numPr>
          <w:ilvl w:val="0"/>
          <w:numId w:val="5"/>
        </w:numPr>
        <w:spacing w:before="0" w:after="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Better quality of ice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Negotiations resulted in using latest LED lighting technology from Easy Led Oy. Some key points for choosing LED luminaires from Easy Led: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Long life time expectancy of 80 000h+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Over 70% calculated energy savings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Latest Flicker Free technology that allowed the use of high speed cameras for the first time in indoor sports with dimming capabilities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Use of premium quality optics made possible to have the light where its mostly needed and with as little light waste as possible</w:t>
      </w:r>
    </w:p>
    <w:p>
      <w:pPr>
        <w:numPr>
          <w:ilvl w:val="0"/>
          <w:numId w:val="7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Excellent Correlated Color Temperature and Color Rendering Index ensured best possible visual performance to the users as well as viewers</w:t>
      </w:r>
    </w:p>
    <w:p>
      <w:pPr>
        <w:spacing w:before="0" w:after="20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Use of smart control systems which allow to select different lighting situations to different sports or other events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32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2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3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Measurements and Methodology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Mitaten Oy performed luminance measurements before the replacement of luminaires from several locations around the hall to have comparable measurements. Measuring device was Konica Minolta CL-200A. Easy Led provided all their luminaire test reports with individual measurements of CCT, CRI and Luminous Flux.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Luminous Flux (lumens, lm)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Total amount of light emitting from a light source.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Luminous Intensity (candelas, Cd)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Light Energy in a given direction.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Illuminance (lux, lx)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Amount of light on a surface area.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Luminance (Cd/m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  <w:vertAlign w:val="superscript"/>
        </w:rPr>
        <w:t xml:space="preserve">2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Amount of light leaving the surface area.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Luminous efficacy (lm/W)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Amount of light that is generated per Watt used in a luminaire.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Correlated Color Temperature (CCT)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Color of the light emitting from the light source. Warm light 2700K-3000K, Cool light 4000K-6500K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Color Rendering Index (CRT)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Ability of a light source to reproduce the colors of various objects.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Results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Before: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11885" w:dyaOrig="3462">
          <v:rect xmlns:o="urn:schemas-microsoft-com:office:office" xmlns:v="urn:schemas-microsoft-com:vml" id="rectole0000000000" style="width:594.250000pt;height:173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0"/>
          <w:shd w:fill="auto" w:val="clear"/>
        </w:rPr>
      </w:pPr>
    </w:p>
    <w:tbl>
      <w:tblPr>
        <w:tblInd w:w="93" w:type="dxa"/>
      </w:tblPr>
      <w:tblGrid>
        <w:gridCol w:w="1597"/>
        <w:gridCol w:w="1348"/>
        <w:gridCol w:w="960"/>
        <w:gridCol w:w="960"/>
      </w:tblGrid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Point of Measurement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Illuminance (lux)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CCT(K)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CRI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902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6469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966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6039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828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5921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666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5974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1058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6127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977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6044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908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6188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956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5867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1066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6193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956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6138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89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845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5804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951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5985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855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6227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34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959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6182</w:t>
            </w:r>
          </w:p>
        </w:tc>
        <w:tc>
          <w:tcPr>
            <w:tcW w:w="96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88</w:t>
            </w:r>
          </w:p>
        </w:tc>
      </w:tr>
    </w:tbl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After: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9285" w:dyaOrig="4619">
          <v:rect xmlns:o="urn:schemas-microsoft-com:office:office" xmlns:v="urn:schemas-microsoft-com:vml" id="rectole0000000001" style="width:464.250000pt;height:230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Immediately after the installation of the new luminaires new measurements were taken with even more points of measurement: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tbl>
      <w:tblPr>
        <w:tblInd w:w="93" w:type="dxa"/>
      </w:tblPr>
      <w:tblGrid>
        <w:gridCol w:w="1597"/>
        <w:gridCol w:w="1679"/>
      </w:tblGrid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Point of Measurement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Illuminance (lux)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1212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1535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1622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1507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1267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1626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1630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1443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1524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1780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1930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1617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1310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1500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1490</w:t>
            </w:r>
          </w:p>
        </w:tc>
      </w:tr>
      <w:tr>
        <w:trPr>
          <w:trHeight w:val="315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1580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17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1476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18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1575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19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1250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20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1358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21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1557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22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1490</w:t>
            </w:r>
          </w:p>
        </w:tc>
      </w:tr>
      <w:tr>
        <w:trPr>
          <w:trHeight w:val="300" w:hRule="auto"/>
          <w:jc w:val="left"/>
        </w:trPr>
        <w:tc>
          <w:tcPr>
            <w:tcW w:w="1597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1679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auto" w:fill="auto" w:val="clear"/>
            <w:tcMar>
              <w:left w:w="108" w:type="dxa"/>
              <w:right w:w="108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4"/>
                <w:shd w:fill="auto" w:val="clear"/>
              </w:rPr>
              <w:t xml:space="preserve">1109 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5183" w:dyaOrig="303">
          <v:rect xmlns:o="urn:schemas-microsoft-com:office:office" xmlns:v="urn:schemas-microsoft-com:vml" id="rectole0000000002" style="width:259.150000pt;height:15.1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object w:dxaOrig="6722" w:dyaOrig="5284">
          <v:rect xmlns:o="urn:schemas-microsoft-com:office:office" xmlns:v="urn:schemas-microsoft-com:vml" id="rectole0000000003" style="width:336.100000pt;height:264.2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Main Hall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The new setup:</w:t>
      </w:r>
    </w:p>
    <w:p>
      <w:pPr>
        <w:numPr>
          <w:ilvl w:val="0"/>
          <w:numId w:val="10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84 pcs PRO 12X Oslon 360 HD-FF DEG 60</w:t>
        <w:tab/>
        <w:tab/>
        <w:tab/>
        <w:t xml:space="preserve">Main ice rink lighting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375W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1.6A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31500W &amp; 134.4A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1344kg</w:t>
      </w:r>
    </w:p>
    <w:p>
      <w:pPr>
        <w:numPr>
          <w:ilvl w:val="0"/>
          <w:numId w:val="10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 pcs PRO 12X Oslon 360 HD-FF DEG 30</w:t>
        <w:tab/>
        <w:tab/>
        <w:tab/>
        <w:t xml:space="preserve">Bench areas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375W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1.6A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1500W &amp; 6.4A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64kg</w:t>
      </w:r>
    </w:p>
    <w:p>
      <w:pPr>
        <w:numPr>
          <w:ilvl w:val="0"/>
          <w:numId w:val="10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 pcs PRO 8X Oslon 240 HD-FF DEG 80</w:t>
        <w:tab/>
        <w:tab/>
        <w:tab/>
        <w:t xml:space="preserve">Mediacube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250W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1.1A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500W &amp; 2.2A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20kg</w:t>
      </w:r>
    </w:p>
    <w:p>
      <w:pPr>
        <w:numPr>
          <w:ilvl w:val="0"/>
          <w:numId w:val="106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 pcs PRO 12X Oslon 360 HD-FF DEG 60</w:t>
        <w:tab/>
        <w:tab/>
        <w:tab/>
        <w:t xml:space="preserve">Concert lighting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375W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1.6A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3000W &amp; 12.8A</w:t>
      </w:r>
    </w:p>
    <w:p>
      <w:pPr>
        <w:numPr>
          <w:ilvl w:val="0"/>
          <w:numId w:val="106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128kg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Totaling: </w:t>
        <w:tab/>
        <w:t xml:space="preserve">36500W &amp; 155.8A and 1556kg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Dimmed:</w:t>
        <w:tab/>
        <w:t xml:space="preserve">11000W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The old setup:</w:t>
      </w:r>
    </w:p>
    <w:p>
      <w:pPr>
        <w:numPr>
          <w:ilvl w:val="0"/>
          <w:numId w:val="11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71 pcs Thorn Mundial 1000W (with ballast losses 1350W)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1350W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5,9A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95850W &amp; 418.9A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2982kg</w:t>
      </w:r>
    </w:p>
    <w:p>
      <w:pPr>
        <w:numPr>
          <w:ilvl w:val="0"/>
          <w:numId w:val="115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21pcs Thorn ODW Halogen 1500W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3000K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1500W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6,5A</w:t>
      </w:r>
    </w:p>
    <w:p>
      <w:pPr>
        <w:numPr>
          <w:ilvl w:val="0"/>
          <w:numId w:val="115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31500W &amp; 136.5A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Totaling:</w:t>
        <w:tab/>
        <w:t xml:space="preserve">127350W &amp; 555.4A and 3059.7kg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62 pcs of old light rails were also removed a´ 10Kg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Savings: </w:t>
        <w:tab/>
        <w:t xml:space="preserve">65%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Watts: </w:t>
        <w:tab/>
        <w:tab/>
        <w:t xml:space="preserve">62350W (62.35kW)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Current: </w:t>
        <w:tab/>
        <w:t xml:space="preserve">555.4A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Weight:</w:t>
        <w:tab/>
        <w:t xml:space="preserve">2310.5kg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</w:pPr>
      <w:r>
        <w:rPr>
          <w:rFonts w:ascii="Calibri" w:hAnsi="Calibri" w:cs="Calibri" w:eastAsia="Calibri"/>
          <w:b/>
          <w:color w:val="31849B"/>
          <w:spacing w:val="0"/>
          <w:position w:val="0"/>
          <w:sz w:val="36"/>
          <w:shd w:fill="auto" w:val="clear"/>
        </w:rPr>
        <w:t xml:space="preserve">Practice Hall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The new setup:</w:t>
      </w:r>
    </w:p>
    <w:p>
      <w:pPr>
        <w:numPr>
          <w:ilvl w:val="0"/>
          <w:numId w:val="120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104 pcs PRO 3X Oslon 90 HD-FF DEG 150</w:t>
        <w:tab/>
        <w:tab/>
        <w:tab/>
        <w:t xml:space="preserve">Main lighting</w:t>
      </w:r>
    </w:p>
    <w:p>
      <w:pPr>
        <w:numPr>
          <w:ilvl w:val="0"/>
          <w:numId w:val="120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6000K</w:t>
      </w:r>
    </w:p>
    <w:p>
      <w:pPr>
        <w:numPr>
          <w:ilvl w:val="0"/>
          <w:numId w:val="120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105W</w:t>
      </w:r>
    </w:p>
    <w:p>
      <w:pPr>
        <w:numPr>
          <w:ilvl w:val="0"/>
          <w:numId w:val="120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0.46A</w:t>
      </w:r>
    </w:p>
    <w:p>
      <w:pPr>
        <w:numPr>
          <w:ilvl w:val="0"/>
          <w:numId w:val="120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10920W &amp; 47.84A</w:t>
      </w:r>
    </w:p>
    <w:p>
      <w:pPr>
        <w:numPr>
          <w:ilvl w:val="0"/>
          <w:numId w:val="120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416kg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The old setup:</w:t>
      </w:r>
    </w:p>
    <w:p>
      <w:pPr>
        <w:numPr>
          <w:ilvl w:val="0"/>
          <w:numId w:val="123"/>
        </w:numPr>
        <w:spacing w:before="0" w:after="200" w:line="276"/>
        <w:ind w:right="0" w:left="72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104 pcs 400W Mercury (real measured consumption 570W)</w:t>
      </w:r>
    </w:p>
    <w:p>
      <w:pPr>
        <w:numPr>
          <w:ilvl w:val="0"/>
          <w:numId w:val="123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4000K</w:t>
      </w:r>
    </w:p>
    <w:p>
      <w:pPr>
        <w:numPr>
          <w:ilvl w:val="0"/>
          <w:numId w:val="123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570W</w:t>
      </w:r>
    </w:p>
    <w:p>
      <w:pPr>
        <w:numPr>
          <w:ilvl w:val="0"/>
          <w:numId w:val="123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2.4A</w:t>
      </w:r>
    </w:p>
    <w:p>
      <w:pPr>
        <w:numPr>
          <w:ilvl w:val="0"/>
          <w:numId w:val="123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= 59280W &amp; 249.64A</w:t>
      </w:r>
    </w:p>
    <w:p>
      <w:pPr>
        <w:numPr>
          <w:ilvl w:val="0"/>
          <w:numId w:val="123"/>
        </w:numPr>
        <w:spacing w:before="0" w:after="200" w:line="276"/>
        <w:ind w:right="0" w:left="1440" w:hanging="36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832kg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Savings:</w:t>
        <w:tab/>
        <w:t xml:space="preserve">81%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Watts:</w:t>
        <w:tab/>
        <w:tab/>
        <w:t xml:space="preserve">48360W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Current:</w:t>
        <w:tab/>
        <w:t xml:space="preserve">201,76A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Weight:</w:t>
        <w:tab/>
        <w:t xml:space="preserve">416kg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  <w:t xml:space="preserve">Total savings of 139210W (139.2kW) = </w:t>
      </w:r>
      <w:r>
        <w:rPr>
          <w:rFonts w:ascii="Calibri" w:hAnsi="Calibri" w:cs="Calibri" w:eastAsia="Calibri"/>
          <w:b/>
          <w:color w:val="FF0000"/>
          <w:spacing w:val="0"/>
          <w:position w:val="0"/>
          <w:sz w:val="28"/>
          <w:shd w:fill="auto" w:val="clear"/>
        </w:rPr>
        <w:t xml:space="preserve">74.5%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These calculations are only the direct savings, they don’t include indirect like the amount of power needed to keep the ice frozen, or the need of Air Conditioning.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Luminaires were installed into 5 different groups as the customer wanted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All groups can be dimmed with 1-10V control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Installation height about 12 meters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Overall uniformity level was 0.90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with average of 1600lx during the Competitive lighting mode -&gt; Provides more safety to the players by removing excessive shadows and glares from the surface of the ice.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5">
    <w:abstractNumId w:val="30"/>
  </w:num>
  <w:num w:numId="7">
    <w:abstractNumId w:val="24"/>
  </w:num>
  <w:num w:numId="106">
    <w:abstractNumId w:val="18"/>
  </w:num>
  <w:num w:numId="115">
    <w:abstractNumId w:val="12"/>
  </w:num>
  <w:num w:numId="120">
    <w:abstractNumId w:val="6"/>
  </w:num>
  <w:num w:numId="1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